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207CF9" w:rsidRDefault="006263F8" w:rsidP="00D2380E">
      <w:pPr>
        <w:contextualSpacing/>
        <w:rPr>
          <w:rFonts w:asciiTheme="majorBidi" w:hAnsiTheme="majorBidi" w:cstheme="majorBidi"/>
          <w:sz w:val="24"/>
          <w:szCs w:val="24"/>
          <w:u w:val="single"/>
        </w:rPr>
      </w:pPr>
      <w:r w:rsidRPr="00207CF9">
        <w:rPr>
          <w:rFonts w:asciiTheme="majorBidi" w:hAnsiTheme="majorBidi" w:cstheme="majorBidi"/>
          <w:sz w:val="24"/>
          <w:szCs w:val="24"/>
          <w:u w:val="single"/>
        </w:rPr>
        <w:t>Summary</w:t>
      </w:r>
      <w:r w:rsidR="009239BE">
        <w:rPr>
          <w:rFonts w:asciiTheme="majorBidi" w:hAnsiTheme="majorBidi" w:cstheme="majorBidi"/>
          <w:sz w:val="24"/>
          <w:szCs w:val="24"/>
          <w:u w:val="single"/>
        </w:rPr>
        <w:t xml:space="preserve"> of Clergy Health and Clergy Stress Research</w:t>
      </w:r>
      <w:bookmarkStart w:id="0" w:name="_GoBack"/>
      <w:bookmarkEnd w:id="0"/>
    </w:p>
    <w:p w:rsidR="00D2380E" w:rsidRPr="00207CF9" w:rsidRDefault="00D2380E" w:rsidP="00D2380E">
      <w:pPr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:rsidR="006263F8" w:rsidRPr="00207CF9" w:rsidRDefault="006263F8" w:rsidP="00D2380E">
      <w:pPr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207CF9">
        <w:rPr>
          <w:rFonts w:asciiTheme="majorBidi" w:hAnsiTheme="majorBidi" w:cstheme="majorBidi"/>
          <w:i/>
          <w:iCs/>
          <w:sz w:val="24"/>
          <w:szCs w:val="24"/>
        </w:rPr>
        <w:t>Clergy Health</w:t>
      </w:r>
    </w:p>
    <w:p w:rsidR="006263F8" w:rsidRPr="00207CF9" w:rsidRDefault="00D2380E" w:rsidP="00D238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Difficult to </w:t>
      </w:r>
      <w:r w:rsidR="006C6224" w:rsidRPr="00207CF9">
        <w:rPr>
          <w:rFonts w:asciiTheme="majorBidi" w:hAnsiTheme="majorBidi" w:cstheme="majorBidi"/>
          <w:sz w:val="24"/>
          <w:szCs w:val="24"/>
        </w:rPr>
        <w:t>maintain a consistent persona</w:t>
      </w:r>
      <w:r w:rsidR="000E5EDE" w:rsidRPr="00207CF9">
        <w:rPr>
          <w:rFonts w:asciiTheme="majorBidi" w:hAnsiTheme="majorBidi" w:cstheme="majorBidi"/>
          <w:sz w:val="24"/>
          <w:szCs w:val="24"/>
        </w:rPr>
        <w:t xml:space="preserve">l schedule, given that congregation members may have </w:t>
      </w:r>
      <w:r w:rsidR="00A22AB9" w:rsidRPr="00207CF9">
        <w:rPr>
          <w:rFonts w:asciiTheme="majorBidi" w:hAnsiTheme="majorBidi" w:cstheme="majorBidi"/>
          <w:sz w:val="24"/>
          <w:szCs w:val="24"/>
        </w:rPr>
        <w:t>need for pastoral care at times that can’t be planned.</w:t>
      </w:r>
    </w:p>
    <w:p w:rsidR="00A22AB9" w:rsidRPr="00207CF9" w:rsidRDefault="00A22AB9" w:rsidP="00D238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Attending to others can lead to not paying sufficient attention to oneself</w:t>
      </w:r>
    </w:p>
    <w:p w:rsidR="00A22AB9" w:rsidRPr="00207CF9" w:rsidRDefault="00A22AB9" w:rsidP="00A22AB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Not attending to diet and exercise</w:t>
      </w:r>
    </w:p>
    <w:p w:rsidR="00B5438E" w:rsidRPr="00207CF9" w:rsidRDefault="00A22AB9" w:rsidP="00B5438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Not </w:t>
      </w:r>
      <w:r w:rsidR="00D30768" w:rsidRPr="00207CF9">
        <w:rPr>
          <w:rFonts w:asciiTheme="majorBidi" w:hAnsiTheme="majorBidi" w:cstheme="majorBidi"/>
          <w:sz w:val="24"/>
          <w:szCs w:val="24"/>
        </w:rPr>
        <w:t>paying attention</w:t>
      </w:r>
      <w:r w:rsidRPr="00207CF9">
        <w:rPr>
          <w:rFonts w:asciiTheme="majorBidi" w:hAnsiTheme="majorBidi" w:cstheme="majorBidi"/>
          <w:sz w:val="24"/>
          <w:szCs w:val="24"/>
        </w:rPr>
        <w:t xml:space="preserve"> to </w:t>
      </w:r>
      <w:r w:rsidR="00D30768" w:rsidRPr="00207CF9">
        <w:rPr>
          <w:rFonts w:asciiTheme="majorBidi" w:hAnsiTheme="majorBidi" w:cstheme="majorBidi"/>
          <w:sz w:val="24"/>
          <w:szCs w:val="24"/>
        </w:rPr>
        <w:t>bodily pain/physical decline/emerging health issues</w:t>
      </w:r>
    </w:p>
    <w:p w:rsidR="00A22AB9" w:rsidRPr="00207CF9" w:rsidRDefault="00B5438E" w:rsidP="00D238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Emotional health can parallel physical health and follow it downward for many of these same reasons, leading to a “perfect storm” </w:t>
      </w:r>
      <w:r w:rsidR="00D94BD0" w:rsidRPr="00207CF9">
        <w:rPr>
          <w:rFonts w:asciiTheme="majorBidi" w:hAnsiTheme="majorBidi" w:cstheme="majorBidi"/>
          <w:sz w:val="24"/>
          <w:szCs w:val="24"/>
        </w:rPr>
        <w:t>(unexpectedly strong emotional reacti</w:t>
      </w:r>
      <w:r w:rsidR="00655EAC">
        <w:rPr>
          <w:rFonts w:asciiTheme="majorBidi" w:hAnsiTheme="majorBidi" w:cstheme="majorBidi"/>
          <w:sz w:val="24"/>
          <w:szCs w:val="24"/>
        </w:rPr>
        <w:t xml:space="preserve">ons, physical and/or emotional </w:t>
      </w:r>
      <w:r w:rsidR="00D94BD0" w:rsidRPr="00207CF9">
        <w:rPr>
          <w:rFonts w:asciiTheme="majorBidi" w:hAnsiTheme="majorBidi" w:cstheme="majorBidi"/>
          <w:sz w:val="24"/>
          <w:szCs w:val="24"/>
        </w:rPr>
        <w:t>crash, etc.)</w:t>
      </w:r>
    </w:p>
    <w:p w:rsidR="00B86888" w:rsidRPr="00207CF9" w:rsidRDefault="00B86888" w:rsidP="00B86888">
      <w:p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i/>
          <w:iCs/>
          <w:sz w:val="24"/>
          <w:szCs w:val="24"/>
        </w:rPr>
        <w:t>Clergy Stress</w:t>
      </w:r>
    </w:p>
    <w:p w:rsidR="00020956" w:rsidRDefault="00A51C86" w:rsidP="0002095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867AE">
        <w:rPr>
          <w:rFonts w:asciiTheme="majorBidi" w:hAnsiTheme="majorBidi" w:cstheme="majorBidi"/>
          <w:b/>
          <w:bCs/>
          <w:sz w:val="24"/>
          <w:szCs w:val="24"/>
        </w:rPr>
        <w:t>Vocation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BA593D" w:rsidRPr="00207CF9">
        <w:rPr>
          <w:rFonts w:asciiTheme="majorBidi" w:hAnsiTheme="majorBidi" w:cstheme="majorBidi"/>
          <w:sz w:val="24"/>
          <w:szCs w:val="24"/>
        </w:rPr>
        <w:t xml:space="preserve">A clear sense of being called </w:t>
      </w:r>
      <w:r w:rsidR="00655EAC">
        <w:rPr>
          <w:rFonts w:asciiTheme="majorBidi" w:hAnsiTheme="majorBidi" w:cstheme="majorBidi"/>
          <w:sz w:val="24"/>
          <w:szCs w:val="24"/>
        </w:rPr>
        <w:t xml:space="preserve">by God </w:t>
      </w:r>
      <w:r w:rsidR="00BA593D" w:rsidRPr="00207CF9">
        <w:rPr>
          <w:rFonts w:asciiTheme="majorBidi" w:hAnsiTheme="majorBidi" w:cstheme="majorBidi"/>
          <w:sz w:val="24"/>
          <w:szCs w:val="24"/>
        </w:rPr>
        <w:t>to this particular work</w:t>
      </w:r>
      <w:r w:rsidR="00020956" w:rsidRPr="00207CF9">
        <w:rPr>
          <w:rFonts w:asciiTheme="majorBidi" w:hAnsiTheme="majorBidi" w:cstheme="majorBidi"/>
          <w:sz w:val="24"/>
          <w:szCs w:val="24"/>
        </w:rPr>
        <w:t xml:space="preserve"> (v</w:t>
      </w:r>
      <w:r w:rsidR="000D4562" w:rsidRPr="00207CF9">
        <w:rPr>
          <w:rFonts w:asciiTheme="majorBidi" w:hAnsiTheme="majorBidi" w:cstheme="majorBidi"/>
          <w:sz w:val="24"/>
          <w:szCs w:val="24"/>
        </w:rPr>
        <w:t>ocation) buffers against stress.</w:t>
      </w:r>
    </w:p>
    <w:p w:rsidR="00655EAC" w:rsidRPr="00207CF9" w:rsidRDefault="00655EAC" w:rsidP="00655EAC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Losing a sense of vocation associated with accelerated deterioration</w:t>
      </w:r>
      <w:r w:rsidR="009972EA">
        <w:rPr>
          <w:rFonts w:asciiTheme="majorBidi" w:hAnsiTheme="majorBidi" w:cstheme="majorBidi"/>
          <w:sz w:val="24"/>
          <w:szCs w:val="24"/>
        </w:rPr>
        <w:t>/departure from ministry.</w:t>
      </w:r>
    </w:p>
    <w:p w:rsidR="008061FD" w:rsidRPr="00207CF9" w:rsidRDefault="00E867AE" w:rsidP="00C87C6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867AE">
        <w:rPr>
          <w:rFonts w:asciiTheme="majorBidi" w:hAnsiTheme="majorBidi" w:cstheme="majorBidi"/>
          <w:b/>
          <w:bCs/>
          <w:sz w:val="24"/>
          <w:szCs w:val="24"/>
        </w:rPr>
        <w:t>Role ambiguity</w:t>
      </w:r>
      <w:r>
        <w:rPr>
          <w:rFonts w:asciiTheme="majorBidi" w:hAnsiTheme="majorBidi" w:cstheme="majorBidi"/>
          <w:sz w:val="24"/>
          <w:szCs w:val="24"/>
        </w:rPr>
        <w:t xml:space="preserve">/anomie: </w:t>
      </w:r>
      <w:r w:rsidR="000D4562" w:rsidRPr="00207CF9">
        <w:rPr>
          <w:rFonts w:asciiTheme="majorBidi" w:hAnsiTheme="majorBidi" w:cstheme="majorBidi"/>
          <w:sz w:val="24"/>
          <w:szCs w:val="24"/>
        </w:rPr>
        <w:t xml:space="preserve">Ambiguity or shifting, different, conflicting visions of </w:t>
      </w:r>
    </w:p>
    <w:p w:rsidR="000D4562" w:rsidRPr="00207CF9" w:rsidRDefault="000D4562" w:rsidP="00C87C6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who the pastor</w:t>
      </w:r>
      <w:r w:rsidR="008061FD" w:rsidRPr="00207CF9">
        <w:rPr>
          <w:rFonts w:asciiTheme="majorBidi" w:hAnsiTheme="majorBidi" w:cstheme="majorBidi"/>
          <w:sz w:val="24"/>
          <w:szCs w:val="24"/>
        </w:rPr>
        <w:t xml:space="preserve"> is</w:t>
      </w:r>
    </w:p>
    <w:p w:rsidR="008061FD" w:rsidRPr="00207CF9" w:rsidRDefault="008061FD" w:rsidP="00C87C6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what the pastor should be doing</w:t>
      </w:r>
      <w:r w:rsidR="00627785" w:rsidRPr="00207CF9">
        <w:rPr>
          <w:rFonts w:asciiTheme="majorBidi" w:hAnsiTheme="majorBidi" w:cstheme="majorBidi"/>
          <w:sz w:val="24"/>
          <w:szCs w:val="24"/>
        </w:rPr>
        <w:t xml:space="preserve"> (or not doing)</w:t>
      </w:r>
    </w:p>
    <w:p w:rsidR="008061FD" w:rsidRPr="00207CF9" w:rsidRDefault="008061FD" w:rsidP="00C87C6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what authority the pastor has </w:t>
      </w:r>
      <w:r w:rsidR="00627785" w:rsidRPr="00207CF9">
        <w:rPr>
          <w:rFonts w:asciiTheme="majorBidi" w:hAnsiTheme="majorBidi" w:cstheme="majorBidi"/>
          <w:sz w:val="24"/>
          <w:szCs w:val="24"/>
        </w:rPr>
        <w:t>(</w:t>
      </w:r>
      <w:r w:rsidRPr="00207CF9">
        <w:rPr>
          <w:rFonts w:asciiTheme="majorBidi" w:hAnsiTheme="majorBidi" w:cstheme="majorBidi"/>
          <w:sz w:val="24"/>
          <w:szCs w:val="24"/>
        </w:rPr>
        <w:t>or doesn’t have</w:t>
      </w:r>
      <w:r w:rsidR="00627785" w:rsidRPr="00207CF9">
        <w:rPr>
          <w:rFonts w:asciiTheme="majorBidi" w:hAnsiTheme="majorBidi" w:cstheme="majorBidi"/>
          <w:sz w:val="24"/>
          <w:szCs w:val="24"/>
        </w:rPr>
        <w:t>)</w:t>
      </w:r>
    </w:p>
    <w:p w:rsidR="00C87C65" w:rsidRPr="00207CF9" w:rsidRDefault="00C87C65" w:rsidP="00C87C65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how the pastor will b</w:t>
      </w:r>
      <w:r w:rsidR="00B376A7" w:rsidRPr="00207CF9">
        <w:rPr>
          <w:rFonts w:asciiTheme="majorBidi" w:hAnsiTheme="majorBidi" w:cstheme="majorBidi"/>
          <w:sz w:val="24"/>
          <w:szCs w:val="24"/>
        </w:rPr>
        <w:t>e evaluated (and what counts as “success”)</w:t>
      </w:r>
    </w:p>
    <w:p w:rsidR="00627785" w:rsidRDefault="00627785" w:rsidP="00295DBE">
      <w:pPr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207CF9">
        <w:rPr>
          <w:rFonts w:asciiTheme="majorBidi" w:hAnsiTheme="majorBidi" w:cstheme="majorBidi"/>
          <w:sz w:val="24"/>
          <w:szCs w:val="24"/>
        </w:rPr>
        <w:t>will</w:t>
      </w:r>
      <w:proofErr w:type="gramEnd"/>
      <w:r w:rsidRPr="00207CF9">
        <w:rPr>
          <w:rFonts w:asciiTheme="majorBidi" w:hAnsiTheme="majorBidi" w:cstheme="majorBidi"/>
          <w:sz w:val="24"/>
          <w:szCs w:val="24"/>
        </w:rPr>
        <w:t xml:space="preserve"> systematically deplete the pastor</w:t>
      </w:r>
      <w:r w:rsidR="00C87C65" w:rsidRPr="00207CF9">
        <w:rPr>
          <w:rFonts w:asciiTheme="majorBidi" w:hAnsiTheme="majorBidi" w:cstheme="majorBidi"/>
          <w:sz w:val="24"/>
          <w:szCs w:val="24"/>
        </w:rPr>
        <w:t xml:space="preserve">, leading to higher rates of burnout, misconduct, and departure from ministry. </w:t>
      </w:r>
    </w:p>
    <w:p w:rsidR="00082B05" w:rsidRDefault="00082B05" w:rsidP="00295DBE">
      <w:pPr>
        <w:pStyle w:val="ListParagraph"/>
        <w:numPr>
          <w:ilvl w:val="0"/>
          <w:numId w:val="3"/>
        </w:numPr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Sometimes </w:t>
      </w:r>
      <w:r w:rsidR="00794EA0">
        <w:rPr>
          <w:rFonts w:asciiTheme="majorBidi" w:hAnsiTheme="majorBidi" w:cstheme="majorBidi"/>
          <w:sz w:val="24"/>
          <w:szCs w:val="24"/>
        </w:rPr>
        <w:t xml:space="preserve">different understandings about what should be done and who should do it lead to laypeople stepping into perceived vacuums (open/empty areas) in church life, which can lead to </w:t>
      </w:r>
      <w:r w:rsidR="00295DBE">
        <w:rPr>
          <w:rFonts w:asciiTheme="majorBidi" w:hAnsiTheme="majorBidi" w:cstheme="majorBidi"/>
          <w:sz w:val="24"/>
          <w:szCs w:val="24"/>
        </w:rPr>
        <w:t>conflict.</w:t>
      </w:r>
    </w:p>
    <w:p w:rsidR="00082B05" w:rsidRPr="00082B05" w:rsidRDefault="00082B05" w:rsidP="00082B05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0D4562" w:rsidRPr="00207CF9" w:rsidRDefault="00F35014" w:rsidP="0002095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A6655">
        <w:rPr>
          <w:rFonts w:asciiTheme="majorBidi" w:hAnsiTheme="majorBidi" w:cstheme="majorBidi"/>
          <w:b/>
          <w:bCs/>
          <w:sz w:val="24"/>
          <w:szCs w:val="24"/>
        </w:rPr>
        <w:t>Interpretation and Coping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867AE">
        <w:rPr>
          <w:rFonts w:asciiTheme="majorBidi" w:hAnsiTheme="majorBidi" w:cstheme="majorBidi"/>
          <w:sz w:val="24"/>
          <w:szCs w:val="24"/>
        </w:rPr>
        <w:t xml:space="preserve">Patterns of responding </w:t>
      </w:r>
      <w:r w:rsidR="00B376A7" w:rsidRPr="00207CF9">
        <w:rPr>
          <w:rFonts w:asciiTheme="majorBidi" w:hAnsiTheme="majorBidi" w:cstheme="majorBidi"/>
          <w:sz w:val="24"/>
          <w:szCs w:val="24"/>
        </w:rPr>
        <w:t>to people/situations (often learned from childhood and supported by the family</w:t>
      </w:r>
      <w:r w:rsidR="00B44E92" w:rsidRPr="00207CF9">
        <w:rPr>
          <w:rFonts w:asciiTheme="majorBidi" w:hAnsiTheme="majorBidi" w:cstheme="majorBidi"/>
          <w:sz w:val="24"/>
          <w:szCs w:val="24"/>
        </w:rPr>
        <w:t xml:space="preserve"> system) are critically important in determining how one feels and processes stress and whether stress is perceived as overwhelming and unmanageable</w:t>
      </w:r>
      <w:r w:rsidR="001D1099" w:rsidRPr="00207CF9">
        <w:rPr>
          <w:rFonts w:asciiTheme="majorBidi" w:hAnsiTheme="majorBidi" w:cstheme="majorBidi"/>
          <w:sz w:val="24"/>
          <w:szCs w:val="24"/>
        </w:rPr>
        <w:t>.</w:t>
      </w:r>
    </w:p>
    <w:p w:rsidR="00E345B3" w:rsidRPr="00207CF9" w:rsidRDefault="00E345B3" w:rsidP="00E345B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How to deal with fear</w:t>
      </w:r>
    </w:p>
    <w:p w:rsidR="00E345B3" w:rsidRPr="00207CF9" w:rsidRDefault="00E345B3" w:rsidP="00E345B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How to please people and maintain their good </w:t>
      </w:r>
      <w:r w:rsidR="006336DD" w:rsidRPr="00207CF9">
        <w:rPr>
          <w:rFonts w:asciiTheme="majorBidi" w:hAnsiTheme="majorBidi" w:cstheme="majorBidi"/>
          <w:sz w:val="24"/>
          <w:szCs w:val="24"/>
        </w:rPr>
        <w:t>regard</w:t>
      </w:r>
    </w:p>
    <w:p w:rsidR="006336DD" w:rsidRPr="00207CF9" w:rsidRDefault="006336DD" w:rsidP="00E345B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How to placate people to defuse/avoid confrontations with aggressive/angry/critical people</w:t>
      </w:r>
    </w:p>
    <w:p w:rsidR="0067780F" w:rsidRDefault="0067780F" w:rsidP="00E345B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How to pursue/find intimacy</w:t>
      </w:r>
    </w:p>
    <w:p w:rsidR="007A603A" w:rsidRPr="00207CF9" w:rsidRDefault="001D1099" w:rsidP="00C6210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A665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Declining </w:t>
      </w:r>
      <w:r w:rsidR="009E50CE" w:rsidRPr="007A6655">
        <w:rPr>
          <w:rFonts w:asciiTheme="majorBidi" w:hAnsiTheme="majorBidi" w:cstheme="majorBidi"/>
          <w:b/>
          <w:bCs/>
          <w:sz w:val="24"/>
          <w:szCs w:val="24"/>
        </w:rPr>
        <w:t>authorit</w:t>
      </w:r>
      <w:r w:rsidR="005C3C32" w:rsidRPr="007A6655">
        <w:rPr>
          <w:rFonts w:asciiTheme="majorBidi" w:hAnsiTheme="majorBidi" w:cstheme="majorBidi"/>
          <w:b/>
          <w:bCs/>
          <w:sz w:val="24"/>
          <w:szCs w:val="24"/>
        </w:rPr>
        <w:t>y/respect</w:t>
      </w:r>
      <w:r w:rsidR="005C3C32" w:rsidRPr="00207CF9">
        <w:rPr>
          <w:rFonts w:asciiTheme="majorBidi" w:hAnsiTheme="majorBidi" w:cstheme="majorBidi"/>
          <w:sz w:val="24"/>
          <w:szCs w:val="24"/>
        </w:rPr>
        <w:t xml:space="preserve">/remuneration </w:t>
      </w:r>
      <w:r w:rsidR="005C3C32" w:rsidRPr="007A6655">
        <w:rPr>
          <w:rFonts w:asciiTheme="majorBidi" w:hAnsiTheme="majorBidi" w:cstheme="majorBidi"/>
          <w:b/>
          <w:bCs/>
          <w:sz w:val="24"/>
          <w:szCs w:val="24"/>
        </w:rPr>
        <w:t>associated with clergy role</w:t>
      </w:r>
    </w:p>
    <w:p w:rsidR="005C3C32" w:rsidRPr="00207CF9" w:rsidRDefault="005C3C32" w:rsidP="005C3C32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Pastor’s feeling about the value/importance of this work not shared by congregants</w:t>
      </w:r>
    </w:p>
    <w:p w:rsidR="006219A0" w:rsidRPr="00207CF9" w:rsidRDefault="005C3C32" w:rsidP="007A603A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Diminished </w:t>
      </w:r>
      <w:r w:rsidR="00E56367" w:rsidRPr="00207CF9">
        <w:rPr>
          <w:rFonts w:asciiTheme="majorBidi" w:hAnsiTheme="majorBidi" w:cstheme="majorBidi"/>
          <w:sz w:val="24"/>
          <w:szCs w:val="24"/>
        </w:rPr>
        <w:t xml:space="preserve">remuneration (relative to inflation/cost of living) and limited health benefits mean that clergy are </w:t>
      </w:r>
    </w:p>
    <w:p w:rsidR="007A603A" w:rsidRPr="00207CF9" w:rsidRDefault="00E56367" w:rsidP="006219A0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often not able to live the lifestyle that </w:t>
      </w:r>
      <w:r w:rsidR="007A603A" w:rsidRPr="00207CF9">
        <w:rPr>
          <w:rFonts w:asciiTheme="majorBidi" w:hAnsiTheme="majorBidi" w:cstheme="majorBidi"/>
          <w:sz w:val="24"/>
          <w:szCs w:val="24"/>
        </w:rPr>
        <w:t>many c</w:t>
      </w:r>
      <w:r w:rsidR="006219A0" w:rsidRPr="00207CF9">
        <w:rPr>
          <w:rFonts w:asciiTheme="majorBidi" w:hAnsiTheme="majorBidi" w:cstheme="majorBidi"/>
          <w:sz w:val="24"/>
          <w:szCs w:val="24"/>
        </w:rPr>
        <w:t>ongregation members live/assume</w:t>
      </w:r>
    </w:p>
    <w:p w:rsidR="006219A0" w:rsidRPr="00207CF9" w:rsidRDefault="002160AB" w:rsidP="006219A0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>have rapidly rising healthcare debt that may become unmanageable</w:t>
      </w:r>
    </w:p>
    <w:p w:rsidR="002160AB" w:rsidRPr="00207CF9" w:rsidRDefault="002160AB" w:rsidP="006219A0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207CF9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207CF9">
        <w:rPr>
          <w:rFonts w:asciiTheme="majorBidi" w:hAnsiTheme="majorBidi" w:cstheme="majorBidi"/>
          <w:sz w:val="24"/>
          <w:szCs w:val="24"/>
        </w:rPr>
        <w:t xml:space="preserve"> conflict with their spouse over financial</w:t>
      </w:r>
      <w:r w:rsidR="00C6642E" w:rsidRPr="00207CF9">
        <w:rPr>
          <w:rFonts w:asciiTheme="majorBidi" w:hAnsiTheme="majorBidi" w:cstheme="majorBidi"/>
          <w:sz w:val="24"/>
          <w:szCs w:val="24"/>
        </w:rPr>
        <w:t xml:space="preserve"> issues/lifestyle constraints imposed by ministry, decreasing global marriage satisfaction.</w:t>
      </w:r>
    </w:p>
    <w:p w:rsidR="001F3E5D" w:rsidRPr="00207CF9" w:rsidRDefault="001F3E5D" w:rsidP="001F3E5D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2D33B9" w:rsidRPr="00207CF9" w:rsidRDefault="00CE5C6F" w:rsidP="002D33B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86A">
        <w:rPr>
          <w:rFonts w:asciiTheme="majorBidi" w:hAnsiTheme="majorBidi" w:cstheme="majorBidi"/>
          <w:sz w:val="24"/>
          <w:szCs w:val="24"/>
        </w:rPr>
        <w:t xml:space="preserve">Tendency to work in </w:t>
      </w:r>
      <w:r w:rsidRPr="00A3086A">
        <w:rPr>
          <w:rFonts w:asciiTheme="majorBidi" w:hAnsiTheme="majorBidi" w:cstheme="majorBidi"/>
          <w:b/>
          <w:bCs/>
          <w:sz w:val="24"/>
          <w:szCs w:val="24"/>
        </w:rPr>
        <w:t>isolation</w:t>
      </w:r>
      <w:r w:rsidRPr="00207CF9">
        <w:rPr>
          <w:rFonts w:asciiTheme="majorBidi" w:hAnsiTheme="majorBidi" w:cstheme="majorBidi"/>
          <w:sz w:val="24"/>
          <w:szCs w:val="24"/>
        </w:rPr>
        <w:t xml:space="preserve"> </w:t>
      </w:r>
      <w:r w:rsidR="002D33B9" w:rsidRPr="00207CF9">
        <w:rPr>
          <w:rFonts w:asciiTheme="majorBidi" w:hAnsiTheme="majorBidi" w:cstheme="majorBidi"/>
          <w:sz w:val="24"/>
          <w:szCs w:val="24"/>
        </w:rPr>
        <w:t xml:space="preserve">(or engage in emotional isolation) </w:t>
      </w:r>
      <w:r w:rsidRPr="00207CF9">
        <w:rPr>
          <w:rFonts w:asciiTheme="majorBidi" w:hAnsiTheme="majorBidi" w:cstheme="majorBidi"/>
          <w:sz w:val="24"/>
          <w:szCs w:val="24"/>
        </w:rPr>
        <w:t xml:space="preserve">and </w:t>
      </w:r>
      <w:r w:rsidRPr="00A3086A">
        <w:rPr>
          <w:rFonts w:asciiTheme="majorBidi" w:hAnsiTheme="majorBidi" w:cstheme="majorBidi"/>
          <w:b/>
          <w:bCs/>
          <w:sz w:val="24"/>
          <w:szCs w:val="24"/>
        </w:rPr>
        <w:t>draw</w:t>
      </w:r>
      <w:r w:rsidRPr="00207CF9">
        <w:rPr>
          <w:rFonts w:asciiTheme="majorBidi" w:hAnsiTheme="majorBidi" w:cstheme="majorBidi"/>
          <w:sz w:val="24"/>
          <w:szCs w:val="24"/>
        </w:rPr>
        <w:t xml:space="preserve"> more of one’s </w:t>
      </w:r>
      <w:r w:rsidRPr="00A3086A">
        <w:rPr>
          <w:rFonts w:asciiTheme="majorBidi" w:hAnsiTheme="majorBidi" w:cstheme="majorBidi"/>
          <w:b/>
          <w:bCs/>
          <w:sz w:val="24"/>
          <w:szCs w:val="24"/>
        </w:rPr>
        <w:t>identity from workplace</w:t>
      </w:r>
      <w:r w:rsidRPr="00207CF9">
        <w:rPr>
          <w:rFonts w:asciiTheme="majorBidi" w:hAnsiTheme="majorBidi" w:cstheme="majorBidi"/>
          <w:sz w:val="24"/>
          <w:szCs w:val="24"/>
        </w:rPr>
        <w:t xml:space="preserve"> role/performance/feedback</w:t>
      </w:r>
    </w:p>
    <w:p w:rsidR="002D33B9" w:rsidRPr="00207CF9" w:rsidRDefault="002D33B9" w:rsidP="002D33B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86A">
        <w:rPr>
          <w:rFonts w:asciiTheme="majorBidi" w:hAnsiTheme="majorBidi" w:cstheme="majorBidi"/>
          <w:b/>
          <w:bCs/>
          <w:sz w:val="24"/>
          <w:szCs w:val="24"/>
        </w:rPr>
        <w:t>Tendency to take greater control</w:t>
      </w:r>
      <w:r w:rsidRPr="00207CF9">
        <w:rPr>
          <w:rFonts w:asciiTheme="majorBidi" w:hAnsiTheme="majorBidi" w:cstheme="majorBidi"/>
          <w:sz w:val="24"/>
          <w:szCs w:val="24"/>
        </w:rPr>
        <w:t xml:space="preserve"> over execution of workplace tasks, even when it excludes other people from involvement or creates conflict with fellow staff members</w:t>
      </w:r>
    </w:p>
    <w:p w:rsidR="001F3E5D" w:rsidRPr="00207CF9" w:rsidRDefault="001F3E5D" w:rsidP="002D33B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07CF9">
        <w:rPr>
          <w:rFonts w:asciiTheme="majorBidi" w:hAnsiTheme="majorBidi" w:cstheme="majorBidi"/>
          <w:sz w:val="24"/>
          <w:szCs w:val="24"/>
        </w:rPr>
        <w:t xml:space="preserve">Greater need for control often </w:t>
      </w:r>
      <w:r w:rsidR="006918F9">
        <w:rPr>
          <w:rFonts w:asciiTheme="majorBidi" w:hAnsiTheme="majorBidi" w:cstheme="majorBidi"/>
          <w:sz w:val="24"/>
          <w:szCs w:val="24"/>
        </w:rPr>
        <w:t xml:space="preserve">leads </w:t>
      </w:r>
      <w:r w:rsidR="006918F9" w:rsidRPr="009A6C57">
        <w:rPr>
          <w:rFonts w:asciiTheme="majorBidi" w:hAnsiTheme="majorBidi" w:cstheme="majorBidi"/>
          <w:sz w:val="24"/>
          <w:szCs w:val="24"/>
        </w:rPr>
        <w:t>to</w:t>
      </w:r>
      <w:r w:rsidR="006918F9" w:rsidRPr="009A6C57">
        <w:rPr>
          <w:rFonts w:asciiTheme="majorBidi" w:hAnsiTheme="majorBidi" w:cstheme="majorBidi"/>
          <w:b/>
          <w:bCs/>
          <w:sz w:val="24"/>
          <w:szCs w:val="24"/>
        </w:rPr>
        <w:t xml:space="preserve"> living increasingly from event </w:t>
      </w:r>
      <w:r w:rsidR="00824709" w:rsidRPr="009A6C57">
        <w:rPr>
          <w:rFonts w:asciiTheme="majorBidi" w:hAnsiTheme="majorBidi" w:cstheme="majorBidi"/>
          <w:b/>
          <w:bCs/>
          <w:sz w:val="24"/>
          <w:szCs w:val="24"/>
        </w:rPr>
        <w:t>to event</w:t>
      </w:r>
      <w:r w:rsidR="00824709">
        <w:rPr>
          <w:rFonts w:asciiTheme="majorBidi" w:hAnsiTheme="majorBidi" w:cstheme="majorBidi"/>
          <w:sz w:val="24"/>
          <w:szCs w:val="24"/>
        </w:rPr>
        <w:t xml:space="preserve">, with a marked crash/depletion following the completion of each event; forward planning and systematic/strategic planning are significantly </w:t>
      </w:r>
      <w:r w:rsidR="00C13A80">
        <w:rPr>
          <w:rFonts w:asciiTheme="majorBidi" w:hAnsiTheme="majorBidi" w:cstheme="majorBidi"/>
          <w:sz w:val="24"/>
          <w:szCs w:val="24"/>
        </w:rPr>
        <w:t>decreased and increasingly</w:t>
      </w:r>
      <w:r w:rsidR="00824709">
        <w:rPr>
          <w:rFonts w:asciiTheme="majorBidi" w:hAnsiTheme="majorBidi" w:cstheme="majorBidi"/>
          <w:sz w:val="24"/>
          <w:szCs w:val="24"/>
        </w:rPr>
        <w:t xml:space="preserve"> seem too difficult. </w:t>
      </w:r>
    </w:p>
    <w:p w:rsidR="007A603A" w:rsidRPr="00D02188" w:rsidRDefault="007A603A" w:rsidP="00D02188">
      <w:pPr>
        <w:rPr>
          <w:rFonts w:asciiTheme="majorBidi" w:hAnsiTheme="majorBidi" w:cstheme="majorBidi"/>
          <w:sz w:val="24"/>
          <w:szCs w:val="24"/>
        </w:rPr>
      </w:pPr>
    </w:p>
    <w:p w:rsidR="007A603A" w:rsidRPr="00207CF9" w:rsidRDefault="007A603A" w:rsidP="007A603A">
      <w:pPr>
        <w:rPr>
          <w:rFonts w:asciiTheme="majorBidi" w:hAnsiTheme="majorBidi" w:cstheme="majorBidi"/>
          <w:sz w:val="24"/>
          <w:szCs w:val="24"/>
        </w:rPr>
      </w:pPr>
    </w:p>
    <w:sectPr w:rsidR="007A603A" w:rsidRPr="0020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FCA"/>
    <w:multiLevelType w:val="hybridMultilevel"/>
    <w:tmpl w:val="0A20E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66D08"/>
    <w:multiLevelType w:val="hybridMultilevel"/>
    <w:tmpl w:val="2F62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7B29"/>
    <w:multiLevelType w:val="hybridMultilevel"/>
    <w:tmpl w:val="27E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8"/>
    <w:rsid w:val="00020956"/>
    <w:rsid w:val="00082B05"/>
    <w:rsid w:val="000D4562"/>
    <w:rsid w:val="000E5EDE"/>
    <w:rsid w:val="001D1099"/>
    <w:rsid w:val="001F3E5D"/>
    <w:rsid w:val="00207CF9"/>
    <w:rsid w:val="002160AB"/>
    <w:rsid w:val="00295DBE"/>
    <w:rsid w:val="002D33B9"/>
    <w:rsid w:val="005C3C32"/>
    <w:rsid w:val="00606369"/>
    <w:rsid w:val="006219A0"/>
    <w:rsid w:val="006263F8"/>
    <w:rsid w:val="00627785"/>
    <w:rsid w:val="006336DD"/>
    <w:rsid w:val="00655EAC"/>
    <w:rsid w:val="0067780F"/>
    <w:rsid w:val="006918F9"/>
    <w:rsid w:val="006C6224"/>
    <w:rsid w:val="00794EA0"/>
    <w:rsid w:val="007A603A"/>
    <w:rsid w:val="007A6655"/>
    <w:rsid w:val="007C0836"/>
    <w:rsid w:val="008061FD"/>
    <w:rsid w:val="00824709"/>
    <w:rsid w:val="009239BE"/>
    <w:rsid w:val="009721F1"/>
    <w:rsid w:val="009972EA"/>
    <w:rsid w:val="009A6C57"/>
    <w:rsid w:val="009E50CE"/>
    <w:rsid w:val="00A22AB9"/>
    <w:rsid w:val="00A3086A"/>
    <w:rsid w:val="00A51C86"/>
    <w:rsid w:val="00B376A7"/>
    <w:rsid w:val="00B44E92"/>
    <w:rsid w:val="00B5438E"/>
    <w:rsid w:val="00B86888"/>
    <w:rsid w:val="00BA593D"/>
    <w:rsid w:val="00C13A80"/>
    <w:rsid w:val="00C6642E"/>
    <w:rsid w:val="00C87C65"/>
    <w:rsid w:val="00CE5C6F"/>
    <w:rsid w:val="00D02188"/>
    <w:rsid w:val="00D2380E"/>
    <w:rsid w:val="00D30768"/>
    <w:rsid w:val="00D94BD0"/>
    <w:rsid w:val="00E345B3"/>
    <w:rsid w:val="00E56367"/>
    <w:rsid w:val="00E867AE"/>
    <w:rsid w:val="00E915E8"/>
    <w:rsid w:val="00E9649E"/>
    <w:rsid w:val="00E9712C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Family</dc:creator>
  <cp:lastModifiedBy>Bennett Family</cp:lastModifiedBy>
  <cp:revision>4</cp:revision>
  <dcterms:created xsi:type="dcterms:W3CDTF">2014-10-23T15:49:00Z</dcterms:created>
  <dcterms:modified xsi:type="dcterms:W3CDTF">2014-10-23T23:09:00Z</dcterms:modified>
</cp:coreProperties>
</file>